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36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3111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75</w:t>
      </w:r>
    </w:p>
    <w:p>
      <w:pPr>
        <w:spacing w:before="0" w:after="0"/>
        <w:jc w:val="right"/>
      </w:pP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26 августа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город Сургут 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И.о.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значения Сургута Долгов В.П., находящийся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Ханты-Мансийский АО-Югра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ул. </w:t>
      </w:r>
      <w:r>
        <w:rPr>
          <w:rFonts w:ascii="Times New Roman" w:eastAsia="Times New Roman" w:hAnsi="Times New Roman" w:cs="Times New Roman"/>
          <w:sz w:val="27"/>
          <w:szCs w:val="27"/>
        </w:rPr>
        <w:t>Гагарина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 9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б. 408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рассмотрев материалы дела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7"/>
          <w:szCs w:val="27"/>
        </w:rPr>
        <w:t>ч. 4 ст. 12.15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Мальцевой Валерии Викторовны, </w:t>
      </w:r>
      <w:r>
        <w:rPr>
          <w:rStyle w:val="cat-UserDefinedgrp-38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14</w:t>
      </w:r>
      <w:r>
        <w:rPr>
          <w:rFonts w:ascii="Times New Roman" w:eastAsia="Times New Roman" w:hAnsi="Times New Roman" w:cs="Times New Roman"/>
          <w:sz w:val="27"/>
          <w:szCs w:val="27"/>
        </w:rPr>
        <w:t>.0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в </w:t>
      </w:r>
      <w:r>
        <w:rPr>
          <w:rFonts w:ascii="Times New Roman" w:eastAsia="Times New Roman" w:hAnsi="Times New Roman" w:cs="Times New Roman"/>
          <w:sz w:val="27"/>
          <w:szCs w:val="27"/>
        </w:rPr>
        <w:t>21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842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км. а/д </w:t>
      </w:r>
      <w:r>
        <w:rPr>
          <w:rFonts w:ascii="Times New Roman" w:eastAsia="Times New Roman" w:hAnsi="Times New Roman" w:cs="Times New Roman"/>
          <w:sz w:val="27"/>
          <w:szCs w:val="27"/>
        </w:rPr>
        <w:t>Р404 Тюмень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</w:t>
      </w:r>
      <w:r>
        <w:rPr>
          <w:rFonts w:ascii="Times New Roman" w:eastAsia="Times New Roman" w:hAnsi="Times New Roman" w:cs="Times New Roman"/>
          <w:sz w:val="27"/>
          <w:szCs w:val="27"/>
        </w:rPr>
        <w:t>Тобольск – Ханты-Мансийск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Мальцева В.В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  <w:sz w:val="27"/>
          <w:szCs w:val="27"/>
        </w:rPr>
        <w:t>КИА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имеющим государственный регистрационный знак </w:t>
      </w:r>
      <w:r>
        <w:rPr>
          <w:rStyle w:val="cat-UserDefinedgrp-39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совершил обгон в зоне дорожного знака 3.20 «Обгон запрещён» с выездом на полосу, предназначенную для встречного движения, с пересечением дорожной разметки 1.1, чем нарушил п. 1.3 Правил дорожного движения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right="22"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Мальцевой В.В. </w:t>
      </w:r>
      <w:r>
        <w:rPr>
          <w:rFonts w:ascii="Times New Roman" w:eastAsia="Times New Roman" w:hAnsi="Times New Roman" w:cs="Times New Roman"/>
          <w:sz w:val="27"/>
          <w:szCs w:val="27"/>
        </w:rPr>
        <w:t>в судебном заседании вину признал, ходатайств не заявлял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Исследовав представленные доказательства,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N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приложением № 2 к ПДД РФ горизонтальная разметка 1.1 -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приложением № 1 к ПДД РФ дорожный знак 3.20 "Обгон запрещен", обозначает, что - запрещается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материалах дела имеется схема места совершения правонарушения, согласно которой лицо, привлекаемое к административной ответственности, совершило обгон транспортного средства в нарушении дорожного знака. Схема подписана лицом, привлекаемым к административной ответственности, без замечаний и пояснений относительно места расположения транспортных средств, дорожных знаков и разметки.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дислокации дорожных знаков и разметки на данном участке автодороги нанесена дорожная разметки 1.1</w:t>
      </w:r>
      <w:r>
        <w:rPr>
          <w:rFonts w:ascii="Times New Roman" w:eastAsia="Times New Roman" w:hAnsi="Times New Roman" w:cs="Times New Roman"/>
          <w:sz w:val="27"/>
          <w:szCs w:val="27"/>
        </w:rPr>
        <w:t>, а также дорожный знак 3.20 «Обгон запрещён»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Также суду представлены видеозапись, фиксирующая административное правонарушение, на котором видно, что транспортное средство под управлением лица, привлекаемого к административной ответственности, совершило обгон другого транспортного средства с выездом на полосу встречного движения в нарушение дорожного знака/разметки, и рапорт сотрудника полиции, в которых изложены обстоятельства административного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Совокупность доказательств позволяет мировому судье сделать вывод о виновнос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ти </w:t>
      </w:r>
      <w:r>
        <w:rPr>
          <w:rFonts w:ascii="Times New Roman" w:eastAsia="Times New Roman" w:hAnsi="Times New Roman" w:cs="Times New Roman"/>
          <w:sz w:val="27"/>
          <w:szCs w:val="27"/>
        </w:rPr>
        <w:t>лица, привлекаемого к административной ответственности,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>совершении данного административного правонарушения.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Мальцевой Валерии Викторовны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квалифицирует по ч.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12.15 КоАП РФ – </w:t>
      </w:r>
      <w:r>
        <w:rPr>
          <w:rFonts w:ascii="Times New Roman" w:eastAsia="Times New Roman" w:hAnsi="Times New Roman" w:cs="Times New Roman"/>
          <w:sz w:val="27"/>
          <w:szCs w:val="27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смягчающих административную ответственность, предусмотренных ст. 4.2 КоАП РФ, мировым судьёй не установлено.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>ом</w:t>
      </w:r>
      <w:r>
        <w:rPr>
          <w:rFonts w:ascii="Times New Roman" w:eastAsia="Times New Roman" w:hAnsi="Times New Roman" w:cs="Times New Roman"/>
          <w:sz w:val="27"/>
          <w:szCs w:val="27"/>
        </w:rPr>
        <w:t>, отягчающи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административную ответственность, предусмотренны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4.3 КоАП РФ, миров</w:t>
      </w:r>
      <w:r>
        <w:rPr>
          <w:rFonts w:ascii="Times New Roman" w:eastAsia="Times New Roman" w:hAnsi="Times New Roman" w:cs="Times New Roman"/>
          <w:sz w:val="27"/>
          <w:szCs w:val="27"/>
        </w:rPr>
        <w:t>ой судья признаёт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деяни</w:t>
      </w:r>
      <w:r>
        <w:rPr>
          <w:rFonts w:ascii="Times New Roman" w:eastAsia="Times New Roman" w:hAnsi="Times New Roman" w:cs="Times New Roman"/>
          <w:sz w:val="27"/>
          <w:szCs w:val="27"/>
        </w:rPr>
        <w:t>я, данные о 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>, наличие отягчающего обстоятельства.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</w:t>
      </w:r>
      <w:r>
        <w:rPr>
          <w:rFonts w:ascii="Times New Roman" w:eastAsia="Times New Roman" w:hAnsi="Times New Roman" w:cs="Times New Roman"/>
          <w:sz w:val="27"/>
          <w:szCs w:val="27"/>
        </w:rPr>
        <w:t>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изложенного,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ст.29.1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 </w:t>
      </w:r>
      <w:r>
        <w:rPr>
          <w:rFonts w:ascii="Times New Roman" w:eastAsia="Times New Roman" w:hAnsi="Times New Roman" w:cs="Times New Roman"/>
          <w:sz w:val="27"/>
          <w:szCs w:val="27"/>
        </w:rPr>
        <w:t>Ко</w:t>
      </w:r>
      <w:r>
        <w:rPr>
          <w:rFonts w:ascii="Times New Roman" w:eastAsia="Times New Roman" w:hAnsi="Times New Roman" w:cs="Times New Roman"/>
          <w:sz w:val="27"/>
          <w:szCs w:val="27"/>
        </w:rPr>
        <w:t>декса Российской Федерации об административных правонару</w:t>
      </w:r>
      <w:r>
        <w:rPr>
          <w:rFonts w:ascii="Times New Roman" w:eastAsia="Times New Roman" w:hAnsi="Times New Roman" w:cs="Times New Roman"/>
          <w:sz w:val="27"/>
          <w:szCs w:val="27"/>
        </w:rPr>
        <w:t>ш</w:t>
      </w:r>
      <w:r>
        <w:rPr>
          <w:rFonts w:ascii="Times New Roman" w:eastAsia="Times New Roman" w:hAnsi="Times New Roman" w:cs="Times New Roman"/>
          <w:sz w:val="27"/>
          <w:szCs w:val="27"/>
        </w:rPr>
        <w:t>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суд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Мальцеву Валерию Викторовну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виновным в совершении административного прав</w:t>
      </w:r>
      <w:r>
        <w:rPr>
          <w:rFonts w:ascii="Times New Roman" w:eastAsia="Times New Roman" w:hAnsi="Times New Roman" w:cs="Times New Roman"/>
          <w:sz w:val="27"/>
          <w:szCs w:val="27"/>
        </w:rPr>
        <w:t>онарушения,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 ст. 12.15 КоАП РФ и подвергнуть наказанию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виде штрафа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семи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тысяч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пятисот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Разъяснить, что административный штраф подлежит уплате по следующим реквизитам: Счет 031 006 430 000 000 18700, Кор. счет 401 028 102 453 700 00007 в РКЦ Ханты-Мансийск г. Ханты-Мансийска; БИК 007 162 163; ОКТМО 7187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000; ИНН 860 101 0390; КПП 860 101 001; КБК 18811601123010001140; Получатель: УФК по ХМАО-Югре (УМВД России по ХМАО-Югре);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УИН 188 104 862 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00 </w:t>
      </w:r>
      <w:r>
        <w:rPr>
          <w:rFonts w:ascii="Times New Roman" w:eastAsia="Times New Roman" w:hAnsi="Times New Roman" w:cs="Times New Roman"/>
          <w:sz w:val="27"/>
          <w:szCs w:val="27"/>
        </w:rPr>
        <w:t>05581</w:t>
      </w:r>
      <w:r>
        <w:rPr>
          <w:rFonts w:ascii="Times New Roman" w:eastAsia="Times New Roman" w:hAnsi="Times New Roman" w:cs="Times New Roman"/>
          <w:sz w:val="27"/>
          <w:szCs w:val="27"/>
        </w:rPr>
        <w:t>, 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случае невозможности уплаты штрафа по </w:t>
      </w:r>
      <w:r>
        <w:rPr>
          <w:rFonts w:ascii="Times New Roman" w:eastAsia="Times New Roman" w:hAnsi="Times New Roman" w:cs="Times New Roman"/>
          <w:sz w:val="27"/>
          <w:szCs w:val="27"/>
        </w:rPr>
        <w:t>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п.1.3 ст. 32.2 КоАП РФ, при уплате административного штрафа лицом, привлеченным к административное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Квитанцию об уплате штрафа необходимо предоставить в 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б. 10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ул. Гагарина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 9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Сургута </w:t>
      </w:r>
      <w:r>
        <w:rPr>
          <w:rFonts w:ascii="Times New Roman" w:eastAsia="Times New Roman" w:hAnsi="Times New Roman" w:cs="Times New Roman"/>
          <w:sz w:val="27"/>
          <w:szCs w:val="27"/>
        </w:rPr>
        <w:t>направить на электронный адрес: Surgut1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@mirsud86.ru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течение десяти </w:t>
      </w:r>
      <w:r>
        <w:rPr>
          <w:rFonts w:ascii="Times New Roman" w:eastAsia="Times New Roman" w:hAnsi="Times New Roman" w:cs="Times New Roman"/>
          <w:sz w:val="27"/>
          <w:szCs w:val="27"/>
        </w:rPr>
        <w:t>дней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 дня вручения или получения копии постановления в Сургутский городской суд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Ханты-Мансийского автономного округа-Югры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через мирового судью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</w:t>
      </w:r>
      <w:r>
        <w:rPr>
          <w:rFonts w:ascii="Times New Roman" w:eastAsia="Times New Roman" w:hAnsi="Times New Roman" w:cs="Times New Roman"/>
          <w:sz w:val="27"/>
          <w:szCs w:val="27"/>
        </w:rPr>
        <w:t>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>В.П. Долгов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И.о.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ХМАО-Югры ______________________ Долгов В.П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26 августа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года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Подлинный документ находится в деле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36</w:t>
      </w:r>
      <w:r>
        <w:rPr>
          <w:rFonts w:ascii="Times New Roman" w:eastAsia="Times New Roman" w:hAnsi="Times New Roman" w:cs="Times New Roman"/>
        </w:rPr>
        <w:t>/261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Секретарь судебного заседания </w:t>
      </w:r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__________ </w:t>
      </w:r>
      <w:r>
        <w:rPr>
          <w:rFonts w:ascii="Times New Roman" w:eastAsia="Times New Roman" w:hAnsi="Times New Roman" w:cs="Times New Roman"/>
        </w:rPr>
        <w:t>О.А, Мисан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166231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8rplc-9">
    <w:name w:val="cat-UserDefined grp-38 rplc-9"/>
    <w:basedOn w:val="DefaultParagraphFont"/>
  </w:style>
  <w:style w:type="character" w:customStyle="1" w:styleId="cat-UserDefinedgrp-39rplc-21">
    <w:name w:val="cat-UserDefined grp-39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B9482-366A-42F2-A236-889D49389E3D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